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C641" w14:textId="3F34671B" w:rsidR="00642835" w:rsidRDefault="00CD159E" w:rsidP="00642835">
      <w:pPr>
        <w:rPr>
          <w:b/>
        </w:rPr>
      </w:pPr>
      <w:bookmarkStart w:id="0" w:name="_GoBack"/>
      <w:bookmarkEnd w:id="0"/>
      <w:r>
        <w:rPr>
          <w:b/>
        </w:rPr>
        <w:t>Researcher (Post-Doc) p</w:t>
      </w:r>
      <w:r w:rsidR="00642835">
        <w:rPr>
          <w:b/>
        </w:rPr>
        <w:t>osition available immediately</w:t>
      </w:r>
    </w:p>
    <w:p w14:paraId="6A437F28" w14:textId="77777777" w:rsidR="00642835" w:rsidRPr="001C09B7" w:rsidRDefault="00642835" w:rsidP="00642835">
      <w:pPr>
        <w:rPr>
          <w:b/>
        </w:rPr>
      </w:pPr>
    </w:p>
    <w:p w14:paraId="3A720FAD" w14:textId="77777777" w:rsidR="00642835" w:rsidRDefault="00642835" w:rsidP="00642835">
      <w:r>
        <w:t>A new European Research Council (ERC) Consolidator grant starts for 5 years (</w:t>
      </w:r>
      <w:r>
        <w:rPr>
          <w:rFonts w:ascii="Calibri" w:hAnsi="Calibri"/>
        </w:rPr>
        <w:t>~</w:t>
      </w:r>
      <w:r>
        <w:t xml:space="preserve"> 2 million euros). The grant “LIGHTUP – Turning the cortically blind brain to see” is awarded to prof. Marco Tamietto (</w:t>
      </w:r>
      <w:hyperlink r:id="rId4" w:history="1">
        <w:r w:rsidRPr="00C37804">
          <w:rPr>
            <w:rStyle w:val="Collegamentoipertestuale"/>
          </w:rPr>
          <w:t>www.marcotamietto.com)</w:t>
        </w:r>
      </w:hyperlink>
      <w:r>
        <w:t>.</w:t>
      </w:r>
    </w:p>
    <w:p w14:paraId="44D03A23" w14:textId="602CF669" w:rsidR="00642835" w:rsidRDefault="00642835" w:rsidP="00642835">
      <w:r>
        <w:t xml:space="preserve">The project investigates the neural correlates of visual awareness and of non-conscious vision in patients with </w:t>
      </w:r>
      <w:r>
        <w:rPr>
          <w:i/>
        </w:rPr>
        <w:t>blindsight</w:t>
      </w:r>
      <w:r>
        <w:t xml:space="preserve"> and in non-human primates (macaques) with V1 </w:t>
      </w:r>
      <w:r w:rsidR="00CE1438">
        <w:t>damage</w:t>
      </w:r>
      <w:r>
        <w:t>. To this aim, a broad range of methods will be used, including 3T and 7T (f)MRI, neurophysiological recordi</w:t>
      </w:r>
      <w:r w:rsidR="00D96C7A">
        <w:t>ngs and brain stimulation (TMS) (please see Abstract below).</w:t>
      </w:r>
    </w:p>
    <w:p w14:paraId="035325D6" w14:textId="77777777" w:rsidR="00642835" w:rsidRDefault="00642835" w:rsidP="00642835">
      <w:r>
        <w:t xml:space="preserve">The project is embedded in an outstanding international and interdisciplinary context, including the </w:t>
      </w:r>
      <w:r w:rsidR="008E3EDB">
        <w:t xml:space="preserve">University of Turin (IT), </w:t>
      </w:r>
      <w:r w:rsidR="008C4F0A">
        <w:t xml:space="preserve">NIH (USA), the </w:t>
      </w:r>
      <w:r>
        <w:t>University of Oxford (UK), Tilburg University (NL) and, with granted access to their facilities.</w:t>
      </w:r>
    </w:p>
    <w:p w14:paraId="27DF4368" w14:textId="746C7BE2" w:rsidR="00642835" w:rsidRDefault="00642835" w:rsidP="00642835">
      <w:r>
        <w:t xml:space="preserve">We offer a full-time </w:t>
      </w:r>
      <w:r w:rsidR="00572FFB">
        <w:t>researcher</w:t>
      </w:r>
      <w:r>
        <w:t xml:space="preserve"> </w:t>
      </w:r>
      <w:r w:rsidR="008E3EDB">
        <w:t>post for 2</w:t>
      </w:r>
      <w:r>
        <w:t xml:space="preserve"> years</w:t>
      </w:r>
      <w:r w:rsidR="008E3EDB">
        <w:t xml:space="preserve"> extendible for </w:t>
      </w:r>
      <w:r w:rsidR="003A0649">
        <w:t>other 2 years (pending positive assessment)</w:t>
      </w:r>
      <w:r>
        <w:t xml:space="preserve">. Applications of highly motivated candidates with interests in systems neuroscience, vision sciences and neuroimaging are welcomed. The successful applicant will be appointed by the University </w:t>
      </w:r>
      <w:r w:rsidR="003A0649">
        <w:t>of Tilburg (NL)</w:t>
      </w:r>
      <w:r>
        <w:t>, but</w:t>
      </w:r>
      <w:r w:rsidRPr="009A7E33">
        <w:t xml:space="preserve"> </w:t>
      </w:r>
      <w:r>
        <w:t xml:space="preserve">he/she will be expected to spend </w:t>
      </w:r>
      <w:r w:rsidR="009012C8">
        <w:t>most of the</w:t>
      </w:r>
      <w:r>
        <w:t xml:space="preserve"> time at the NIH in Bethesda (USA). In fact, the </w:t>
      </w:r>
      <w:r w:rsidR="00CE1438">
        <w:t>junior researcher</w:t>
      </w:r>
      <w:r>
        <w:t xml:space="preserve"> will be co-supervised by prof. M. Tamietto and prof. D. Leopold, and the position is specifically focused on behavioural and fMRI studies in non-human primates.</w:t>
      </w:r>
    </w:p>
    <w:p w14:paraId="3B29BD42" w14:textId="77777777" w:rsidR="00642835" w:rsidRDefault="00642835" w:rsidP="00642835"/>
    <w:p w14:paraId="4B4E5A9A" w14:textId="77777777" w:rsidR="00642835" w:rsidRPr="00EE6E45" w:rsidRDefault="00642835" w:rsidP="00642835">
      <w:pPr>
        <w:rPr>
          <w:b/>
        </w:rPr>
      </w:pPr>
      <w:r>
        <w:rPr>
          <w:b/>
        </w:rPr>
        <w:t>Selection process</w:t>
      </w:r>
    </w:p>
    <w:p w14:paraId="17F6A6AE" w14:textId="77777777" w:rsidR="00642835" w:rsidRDefault="00642835" w:rsidP="00642835">
      <w:r>
        <w:t>Evaluation of candidates begins immediately.</w:t>
      </w:r>
    </w:p>
    <w:p w14:paraId="6C6527CA" w14:textId="38417B3B" w:rsidR="00642835" w:rsidRDefault="00642835" w:rsidP="00642835">
      <w:r>
        <w:t xml:space="preserve">Candidates should contact </w:t>
      </w:r>
      <w:hyperlink r:id="rId5" w:history="1">
        <w:r w:rsidR="00BC2CE7">
          <w:rPr>
            <w:rStyle w:val="Collegamentoipertestuale"/>
          </w:rPr>
          <w:t>marco.tamietto@unito.it</w:t>
        </w:r>
      </w:hyperlink>
      <w:r>
        <w:t xml:space="preserve"> and/or </w:t>
      </w:r>
      <w:hyperlink r:id="rId6" w:history="1">
        <w:r w:rsidRPr="00C37804">
          <w:rPr>
            <w:rStyle w:val="Collegamentoipertestuale"/>
          </w:rPr>
          <w:t>leopoldd@mail.nih.gov</w:t>
        </w:r>
      </w:hyperlink>
      <w:r w:rsidR="00CD159E">
        <w:t>, with a motivation letter and CV. R</w:t>
      </w:r>
      <w:r>
        <w:t>ecommendation letters</w:t>
      </w:r>
      <w:r w:rsidR="00CD159E">
        <w:t xml:space="preserve"> are also encouraged.</w:t>
      </w:r>
    </w:p>
    <w:p w14:paraId="7FB474A1" w14:textId="3EE388DF" w:rsidR="00642835" w:rsidRDefault="00642835" w:rsidP="003A0649">
      <w:r w:rsidRPr="00C72F31">
        <w:t xml:space="preserve">After initial </w:t>
      </w:r>
      <w:r w:rsidR="0020726D" w:rsidRPr="00C72F31">
        <w:t>feed</w:t>
      </w:r>
      <w:r w:rsidR="0020726D">
        <w:t>back</w:t>
      </w:r>
      <w:r>
        <w:t>,</w:t>
      </w:r>
      <w:r w:rsidRPr="00C72F31">
        <w:t xml:space="preserve"> candidates will </w:t>
      </w:r>
      <w:r>
        <w:t xml:space="preserve">be contacted directly for </w:t>
      </w:r>
      <w:r w:rsidR="003A0649">
        <w:t>a</w:t>
      </w:r>
      <w:r>
        <w:t xml:space="preserve"> Skype interview</w:t>
      </w:r>
      <w:r w:rsidR="003A0649">
        <w:t>.</w:t>
      </w:r>
    </w:p>
    <w:p w14:paraId="48EB3541" w14:textId="77777777" w:rsidR="00642835" w:rsidRDefault="00642835" w:rsidP="00642835">
      <w:r>
        <w:t xml:space="preserve">The successful candidate is expected to start </w:t>
      </w:r>
      <w:r w:rsidR="003A0649">
        <w:t>immediately</w:t>
      </w:r>
      <w:r>
        <w:t>.</w:t>
      </w:r>
    </w:p>
    <w:p w14:paraId="0266E6B1" w14:textId="77777777" w:rsidR="00642835" w:rsidRDefault="00642835" w:rsidP="00642835"/>
    <w:p w14:paraId="40ACD33E" w14:textId="77777777" w:rsidR="00642835" w:rsidRDefault="00642835" w:rsidP="00642835">
      <w:pPr>
        <w:rPr>
          <w:b/>
        </w:rPr>
      </w:pPr>
      <w:r>
        <w:rPr>
          <w:b/>
        </w:rPr>
        <w:t>Q</w:t>
      </w:r>
      <w:r w:rsidRPr="00305263">
        <w:rPr>
          <w:b/>
        </w:rPr>
        <w:t>ualifications</w:t>
      </w:r>
      <w:r>
        <w:rPr>
          <w:b/>
        </w:rPr>
        <w:t xml:space="preserve"> and Requirements</w:t>
      </w:r>
    </w:p>
    <w:p w14:paraId="4130BB2E" w14:textId="00D99267" w:rsidR="00642835" w:rsidRDefault="00642835" w:rsidP="00642835">
      <w:r>
        <w:t xml:space="preserve">Candidates should have a </w:t>
      </w:r>
      <w:r w:rsidR="00572FFB">
        <w:t>PhD</w:t>
      </w:r>
      <w:r>
        <w:t xml:space="preserve"> in</w:t>
      </w:r>
      <w:r w:rsidR="00CE1438">
        <w:t xml:space="preserve"> either</w:t>
      </w:r>
      <w:r>
        <w:t>: Neuroscience, Computational Neuroscience, Experimental Psychology, Neurobiology, Biomedical Engineering, Biophysics or equivalent fields.</w:t>
      </w:r>
    </w:p>
    <w:p w14:paraId="0589B366" w14:textId="2D75551E" w:rsidR="00642835" w:rsidRDefault="00642835" w:rsidP="00642835">
      <w:r>
        <w:t>The ideal candidate should have a</w:t>
      </w:r>
      <w:r w:rsidR="003A0649">
        <w:t xml:space="preserve">n appropriate CV with publications in international journals that testify expertise in </w:t>
      </w:r>
      <w:r w:rsidR="00BB6BCE">
        <w:t>neuroimaging and</w:t>
      </w:r>
      <w:r w:rsidR="00D23B42">
        <w:t>/or</w:t>
      </w:r>
      <w:r w:rsidR="00BB6BCE">
        <w:t xml:space="preserve"> </w:t>
      </w:r>
      <w:r w:rsidR="00D23B42">
        <w:t>neurophysiology applied to human/non-human primates</w:t>
      </w:r>
      <w:r w:rsidR="003A0649">
        <w:t xml:space="preserve">, </w:t>
      </w:r>
      <w:r w:rsidR="0020726D">
        <w:t>a</w:t>
      </w:r>
      <w:r>
        <w:t xml:space="preserve"> keen interest in investigating the visual system of non-human primates and in the research topics outlined in the project</w:t>
      </w:r>
      <w:r w:rsidR="00852A79">
        <w:t>.</w:t>
      </w:r>
    </w:p>
    <w:p w14:paraId="0EB401CF" w14:textId="3EAC01BD" w:rsidR="00642835" w:rsidRDefault="00642835" w:rsidP="00642835">
      <w:r>
        <w:t xml:space="preserve">We particularly value methodological skills and previous experience in: </w:t>
      </w:r>
      <w:r w:rsidR="00852A79">
        <w:t xml:space="preserve">neuroimaging, </w:t>
      </w:r>
      <w:r w:rsidR="000A0AA5">
        <w:t xml:space="preserve">monkey neurophysiology, </w:t>
      </w:r>
      <w:r>
        <w:t>behavioural experiments involving training of non-human primates, recordings and data analysis, knowledge in scrip</w:t>
      </w:r>
      <w:r w:rsidR="0020726D">
        <w:t>ting and scientific programming</w:t>
      </w:r>
      <w:r>
        <w:t xml:space="preserve"> such as </w:t>
      </w:r>
      <w:proofErr w:type="spellStart"/>
      <w:r>
        <w:t>MatLab</w:t>
      </w:r>
      <w:proofErr w:type="spellEnd"/>
      <w:r>
        <w:t>/Python, computational modelling and command of quantitative data analysis and statistics.</w:t>
      </w:r>
    </w:p>
    <w:p w14:paraId="2AB62D0E" w14:textId="77777777" w:rsidR="00642835" w:rsidRDefault="00642835" w:rsidP="00642835">
      <w:r>
        <w:t>High proficiency in written and spoken English is required.</w:t>
      </w:r>
    </w:p>
    <w:p w14:paraId="29EB372C" w14:textId="77777777" w:rsidR="00642835" w:rsidRDefault="00642835" w:rsidP="00642835"/>
    <w:p w14:paraId="3FB05898" w14:textId="77777777" w:rsidR="00642835" w:rsidRPr="000D101D" w:rsidRDefault="00642835" w:rsidP="00642835">
      <w:pPr>
        <w:rPr>
          <w:b/>
        </w:rPr>
      </w:pPr>
      <w:r w:rsidRPr="000D101D">
        <w:rPr>
          <w:b/>
        </w:rPr>
        <w:t xml:space="preserve">Tasks </w:t>
      </w:r>
    </w:p>
    <w:p w14:paraId="6B438F3D" w14:textId="77777777" w:rsidR="00642835" w:rsidRDefault="00642835" w:rsidP="00642835">
      <w:r>
        <w:t>The successful candidate is expected to:</w:t>
      </w:r>
    </w:p>
    <w:p w14:paraId="19DB1711" w14:textId="7FD5E975" w:rsidR="00642835" w:rsidRDefault="00642835" w:rsidP="00642835">
      <w:r>
        <w:t>- perform behavioural training of non-human primates</w:t>
      </w:r>
    </w:p>
    <w:p w14:paraId="05109D0E" w14:textId="2048ABDA" w:rsidR="00642835" w:rsidRDefault="00642835" w:rsidP="00642835">
      <w:r>
        <w:t xml:space="preserve">- actively participate in behavioural and fMRI data acquisition, processing and </w:t>
      </w:r>
      <w:r w:rsidR="00572FFB">
        <w:t>analysis</w:t>
      </w:r>
      <w:r>
        <w:t xml:space="preserve"> in non-human primates.</w:t>
      </w:r>
    </w:p>
    <w:p w14:paraId="6965C633" w14:textId="07EC714D" w:rsidR="000A0AA5" w:rsidRDefault="000A0AA5" w:rsidP="00642835">
      <w:r>
        <w:t xml:space="preserve">- provide daily supervision </w:t>
      </w:r>
      <w:r w:rsidR="00672417">
        <w:t>to</w:t>
      </w:r>
      <w:r>
        <w:t xml:space="preserve"> a PhD Student dedicated to </w:t>
      </w:r>
      <w:r w:rsidR="00CE1438">
        <w:t>the project and also working at NIH</w:t>
      </w:r>
      <w:r w:rsidR="00D96C7A">
        <w:t>.</w:t>
      </w:r>
    </w:p>
    <w:p w14:paraId="00718180" w14:textId="77777777" w:rsidR="00642835" w:rsidRDefault="00642835" w:rsidP="00642835">
      <w:r>
        <w:t>- support advancements in the theoretical and methodological framework for the study of blindsight and visual system in humans and monkeys.</w:t>
      </w:r>
    </w:p>
    <w:p w14:paraId="1D81BF5A" w14:textId="7EDA5199" w:rsidR="00642835" w:rsidRDefault="00572FFB" w:rsidP="00642835">
      <w:r>
        <w:lastRenderedPageBreak/>
        <w:t xml:space="preserve">- publish </w:t>
      </w:r>
      <w:r w:rsidR="00642835">
        <w:t>in peer-reviewed international journals in the field of neuroscience.</w:t>
      </w:r>
    </w:p>
    <w:p w14:paraId="1596ADD9" w14:textId="77777777" w:rsidR="00642835" w:rsidRDefault="00642835" w:rsidP="00642835">
      <w:pPr>
        <w:rPr>
          <w:b/>
        </w:rPr>
      </w:pPr>
    </w:p>
    <w:p w14:paraId="50982E1E" w14:textId="77777777" w:rsidR="00642835" w:rsidRPr="00FB4D46" w:rsidRDefault="00642835" w:rsidP="00642835">
      <w:pPr>
        <w:rPr>
          <w:b/>
        </w:rPr>
      </w:pPr>
      <w:r>
        <w:rPr>
          <w:b/>
        </w:rPr>
        <w:t>What we offer</w:t>
      </w:r>
    </w:p>
    <w:p w14:paraId="792E13A4" w14:textId="77777777" w:rsidR="00642835" w:rsidRDefault="00642835" w:rsidP="00642835">
      <w:r>
        <w:t xml:space="preserve">- </w:t>
      </w:r>
      <w:r w:rsidR="000A0AA5">
        <w:t xml:space="preserve">2 + 2 </w:t>
      </w:r>
      <w:r>
        <w:t xml:space="preserve">years full-time appointment starting </w:t>
      </w:r>
      <w:r w:rsidR="000A0AA5">
        <w:t>as soon as the candidate is selected for the post</w:t>
      </w:r>
      <w:r>
        <w:t>.</w:t>
      </w:r>
    </w:p>
    <w:p w14:paraId="77B481E5" w14:textId="77777777" w:rsidR="00642835" w:rsidRDefault="00642835" w:rsidP="00642835">
      <w:r>
        <w:t xml:space="preserve">- Net salary between </w:t>
      </w:r>
      <w:r w:rsidR="000A0AA5">
        <w:t>2000-2500</w:t>
      </w:r>
      <w:r>
        <w:t xml:space="preserve"> euros per month ($ </w:t>
      </w:r>
      <w:r w:rsidR="000A0AA5">
        <w:t>2300-29</w:t>
      </w:r>
      <w:r>
        <w:t>00) depending on level of experience and specific taxation rules that apply.</w:t>
      </w:r>
    </w:p>
    <w:p w14:paraId="62E83031" w14:textId="77777777" w:rsidR="000A0AA5" w:rsidRDefault="000A0AA5" w:rsidP="00642835">
      <w:r>
        <w:t xml:space="preserve">- 1 PhD student dedicated to the project and under </w:t>
      </w:r>
      <w:r w:rsidR="00D96C7A">
        <w:t>direct supervision for 4 years</w:t>
      </w:r>
    </w:p>
    <w:p w14:paraId="008DA757" w14:textId="77777777" w:rsidR="00642835" w:rsidRDefault="00642835" w:rsidP="00642835">
      <w:r>
        <w:t>- The opportunity to work in a highly multidisciplinary team and to join an innovative and fascinating project on blindsight and the neural bases of visual awareness.</w:t>
      </w:r>
    </w:p>
    <w:p w14:paraId="5559586C" w14:textId="1E079C55" w:rsidR="00642835" w:rsidRDefault="00642835" w:rsidP="00642835">
      <w:r>
        <w:t>- Additional costs, such as traveling, conference fees, or specific equipment will be covered.</w:t>
      </w:r>
    </w:p>
    <w:p w14:paraId="5FA1FA54" w14:textId="77777777" w:rsidR="00642835" w:rsidRDefault="00642835" w:rsidP="00642835">
      <w:r>
        <w:t>- Extensive opportunity of interactions in an outstanding and international context with leaders in the field.</w:t>
      </w:r>
    </w:p>
    <w:p w14:paraId="640D5EAD" w14:textId="77777777" w:rsidR="00642835" w:rsidRDefault="00642835" w:rsidP="00642835">
      <w:r>
        <w:t>- No additional teaching duties.</w:t>
      </w:r>
    </w:p>
    <w:p w14:paraId="6FF5FDD8" w14:textId="77777777" w:rsidR="00642835" w:rsidRDefault="00642835" w:rsidP="00642835"/>
    <w:p w14:paraId="4B182FFE" w14:textId="77777777" w:rsidR="00642835" w:rsidRPr="00305263" w:rsidRDefault="00642835" w:rsidP="00642835"/>
    <w:p w14:paraId="79F60C18" w14:textId="77777777" w:rsidR="00642835" w:rsidRPr="004C0C21" w:rsidRDefault="00642835" w:rsidP="00642835">
      <w:r>
        <w:t>For further information please contact directly Prof. M. Tamietto (</w:t>
      </w:r>
      <w:proofErr w:type="gramStart"/>
      <w:r>
        <w:t>marco.tamietto@unito.it )</w:t>
      </w:r>
      <w:proofErr w:type="gramEnd"/>
      <w:r>
        <w:t xml:space="preserve"> and/or Prof. D. Leopold (</w:t>
      </w:r>
      <w:r w:rsidRPr="00E43D84">
        <w:t>leopoldd@mail.nih.gov</w:t>
      </w:r>
      <w:r>
        <w:t>).</w:t>
      </w:r>
    </w:p>
    <w:p w14:paraId="6F3AF957" w14:textId="77777777" w:rsidR="005B20C0" w:rsidRDefault="00D96C7A">
      <w:pPr>
        <w:rPr>
          <w:b/>
        </w:rPr>
      </w:pPr>
      <w:r>
        <w:br w:type="column"/>
      </w:r>
      <w:r w:rsidRPr="00D96C7A">
        <w:rPr>
          <w:b/>
        </w:rPr>
        <w:lastRenderedPageBreak/>
        <w:t>Abstract of LIGHTUP project</w:t>
      </w:r>
    </w:p>
    <w:p w14:paraId="447C6BED" w14:textId="77777777" w:rsidR="00D96C7A" w:rsidRDefault="00D96C7A">
      <w:pPr>
        <w:rPr>
          <w:b/>
        </w:rPr>
      </w:pPr>
    </w:p>
    <w:p w14:paraId="74453D89" w14:textId="77777777" w:rsidR="00D96C7A" w:rsidRPr="00211B8C" w:rsidRDefault="00D96C7A" w:rsidP="00D96C7A">
      <w:pPr>
        <w:pStyle w:val="Titolo"/>
        <w:pBdr>
          <w:top w:val="single" w:sz="4" w:space="1" w:color="auto"/>
          <w:left w:val="single" w:sz="4" w:space="4" w:color="auto"/>
          <w:bottom w:val="single" w:sz="4" w:space="7" w:color="auto"/>
          <w:right w:val="single" w:sz="4" w:space="4" w:color="auto"/>
        </w:pBdr>
        <w:ind w:firstLine="426"/>
        <w:jc w:val="left"/>
        <w:rPr>
          <w:b w:val="0"/>
          <w:sz w:val="22"/>
          <w:szCs w:val="22"/>
          <w:lang w:eastAsia="it-IT"/>
        </w:rPr>
      </w:pPr>
      <w:r w:rsidRPr="00211B8C">
        <w:rPr>
          <w:b w:val="0"/>
          <w:sz w:val="22"/>
          <w:szCs w:val="22"/>
        </w:rPr>
        <w:t>Visual awareness - the online access to the content of our visual experience - affords flexibility and experiential richness, and its loss following brain damage has devastating effects on quality of life and functional recovery. However, patients with blindness following cortical damage may retain visual functions, despite visual awareness is lacking - a phenomenon known as ‘</w:t>
      </w:r>
      <w:r w:rsidRPr="00211B8C">
        <w:rPr>
          <w:b w:val="0"/>
          <w:i/>
          <w:sz w:val="22"/>
          <w:szCs w:val="22"/>
        </w:rPr>
        <w:t>blindsight</w:t>
      </w:r>
      <w:r w:rsidRPr="00211B8C">
        <w:rPr>
          <w:b w:val="0"/>
          <w:sz w:val="22"/>
          <w:szCs w:val="22"/>
        </w:rPr>
        <w:t xml:space="preserve">’-. LIGHTUP </w:t>
      </w:r>
      <w:r w:rsidRPr="00211B8C">
        <w:rPr>
          <w:b w:val="0"/>
          <w:sz w:val="22"/>
          <w:szCs w:val="22"/>
          <w:lang w:eastAsia="it-IT"/>
        </w:rPr>
        <w:t xml:space="preserve">starts exploring a neglected fundamental issue: </w:t>
      </w:r>
      <w:r w:rsidRPr="000E7D18">
        <w:rPr>
          <w:sz w:val="22"/>
          <w:szCs w:val="22"/>
          <w:lang w:eastAsia="it-IT"/>
        </w:rPr>
        <w:t>how can we translate non-conscious visual abilities into conscious ones after damage to the visual cortex?</w:t>
      </w:r>
      <w:r w:rsidRPr="00211B8C">
        <w:rPr>
          <w:b w:val="0"/>
          <w:sz w:val="22"/>
          <w:szCs w:val="22"/>
          <w:lang w:eastAsia="it-IT"/>
        </w:rPr>
        <w:t xml:space="preserve"> </w:t>
      </w:r>
      <w:r>
        <w:rPr>
          <w:b w:val="0"/>
          <w:sz w:val="22"/>
          <w:szCs w:val="22"/>
          <w:lang w:eastAsia="it-IT"/>
        </w:rPr>
        <w:t>To answer this question</w:t>
      </w:r>
      <w:r w:rsidRPr="00211B8C">
        <w:rPr>
          <w:b w:val="0"/>
          <w:sz w:val="22"/>
          <w:szCs w:val="22"/>
          <w:lang w:eastAsia="it-IT"/>
        </w:rPr>
        <w:t xml:space="preserve">, I propose to integrate into a coherent </w:t>
      </w:r>
      <w:r>
        <w:rPr>
          <w:b w:val="0"/>
          <w:sz w:val="22"/>
          <w:szCs w:val="22"/>
          <w:lang w:eastAsia="it-IT"/>
        </w:rPr>
        <w:t>experimental framework human and monkey neuroscience. This will place our understanding of visual awareness on firm neurobiological and mechanistic bases. Next, LIGHTUP will translate this wisdom into evidence-based clinical intervention.</w:t>
      </w:r>
    </w:p>
    <w:p w14:paraId="1F5693D4" w14:textId="77777777" w:rsidR="00D96C7A" w:rsidRDefault="00D96C7A" w:rsidP="00D96C7A">
      <w:pPr>
        <w:pStyle w:val="Titolo"/>
        <w:pBdr>
          <w:top w:val="single" w:sz="4" w:space="1" w:color="auto"/>
          <w:left w:val="single" w:sz="4" w:space="4" w:color="auto"/>
          <w:bottom w:val="single" w:sz="4" w:space="7" w:color="auto"/>
          <w:right w:val="single" w:sz="4" w:space="4" w:color="auto"/>
        </w:pBdr>
        <w:ind w:firstLine="426"/>
        <w:jc w:val="left"/>
        <w:rPr>
          <w:b w:val="0"/>
          <w:sz w:val="22"/>
          <w:szCs w:val="22"/>
        </w:rPr>
      </w:pPr>
      <w:r>
        <w:rPr>
          <w:b w:val="0"/>
          <w:sz w:val="22"/>
          <w:szCs w:val="22"/>
          <w:lang w:eastAsia="it-IT"/>
        </w:rPr>
        <w:t xml:space="preserve">First, LIGHTUP </w:t>
      </w:r>
      <w:r>
        <w:rPr>
          <w:b w:val="0"/>
          <w:sz w:val="22"/>
          <w:szCs w:val="22"/>
        </w:rPr>
        <w:t>will apply</w:t>
      </w:r>
      <w:r w:rsidRPr="000C4860">
        <w:rPr>
          <w:b w:val="0"/>
          <w:sz w:val="22"/>
          <w:szCs w:val="22"/>
        </w:rPr>
        <w:t xml:space="preserve"> </w:t>
      </w:r>
      <w:r w:rsidRPr="000E7D18">
        <w:rPr>
          <w:sz w:val="22"/>
          <w:szCs w:val="22"/>
        </w:rPr>
        <w:t xml:space="preserve">computational neuroimaging methods to the </w:t>
      </w:r>
      <w:r w:rsidRPr="00E82952">
        <w:rPr>
          <w:i/>
          <w:sz w:val="22"/>
          <w:szCs w:val="22"/>
        </w:rPr>
        <w:t>micro-scale</w:t>
      </w:r>
      <w:r w:rsidRPr="000E7D18">
        <w:rPr>
          <w:sz w:val="22"/>
          <w:szCs w:val="22"/>
        </w:rPr>
        <w:t xml:space="preserve"> level</w:t>
      </w:r>
      <w:r>
        <w:rPr>
          <w:b w:val="0"/>
          <w:sz w:val="22"/>
          <w:szCs w:val="22"/>
        </w:rPr>
        <w:t xml:space="preserve"> of each single voxel -</w:t>
      </w:r>
      <w:r w:rsidRPr="000C4860">
        <w:rPr>
          <w:b w:val="0"/>
          <w:sz w:val="22"/>
          <w:szCs w:val="22"/>
        </w:rPr>
        <w:t>the smallest spatial scale achievable with functional ma</w:t>
      </w:r>
      <w:r>
        <w:rPr>
          <w:b w:val="0"/>
          <w:sz w:val="22"/>
          <w:szCs w:val="22"/>
        </w:rPr>
        <w:t>gnetic resonance imaging (fMRI)-. We will estimate</w:t>
      </w:r>
      <w:r w:rsidRPr="000C4860">
        <w:rPr>
          <w:b w:val="0"/>
          <w:sz w:val="22"/>
          <w:szCs w:val="22"/>
        </w:rPr>
        <w:t xml:space="preserve"> population </w:t>
      </w:r>
      <w:r>
        <w:rPr>
          <w:b w:val="0"/>
          <w:sz w:val="22"/>
          <w:szCs w:val="22"/>
        </w:rPr>
        <w:t>receptive fields to natural images in humans and monkeys, thereby analysing fMRI</w:t>
      </w:r>
      <w:r w:rsidRPr="000C4860">
        <w:rPr>
          <w:b w:val="0"/>
          <w:sz w:val="22"/>
          <w:szCs w:val="22"/>
        </w:rPr>
        <w:t xml:space="preserve"> signals similarly to the way tuning properties are ascribed to neurons in neurophysiology</w:t>
      </w:r>
      <w:r>
        <w:rPr>
          <w:b w:val="0"/>
          <w:sz w:val="22"/>
          <w:szCs w:val="22"/>
        </w:rPr>
        <w:t xml:space="preserve">. These studies will clarify </w:t>
      </w:r>
      <w:r w:rsidRPr="000E7D18">
        <w:rPr>
          <w:i/>
          <w:sz w:val="22"/>
          <w:szCs w:val="22"/>
        </w:rPr>
        <w:t xml:space="preserve">how </w:t>
      </w:r>
      <w:r w:rsidRPr="000E7D18">
        <w:rPr>
          <w:sz w:val="22"/>
          <w:szCs w:val="22"/>
        </w:rPr>
        <w:t xml:space="preserve">a given brain structure translates visual properties into responses associated with awareness, </w:t>
      </w:r>
      <w:r w:rsidRPr="000E7D18">
        <w:rPr>
          <w:b w:val="0"/>
          <w:sz w:val="22"/>
          <w:szCs w:val="22"/>
        </w:rPr>
        <w:t xml:space="preserve">and </w:t>
      </w:r>
      <w:r w:rsidRPr="000E7D18">
        <w:rPr>
          <w:b w:val="0"/>
          <w:i/>
          <w:sz w:val="22"/>
          <w:szCs w:val="22"/>
        </w:rPr>
        <w:t>how</w:t>
      </w:r>
      <w:r w:rsidRPr="000E7D18">
        <w:rPr>
          <w:b w:val="0"/>
          <w:sz w:val="22"/>
          <w:szCs w:val="22"/>
        </w:rPr>
        <w:t xml:space="preserve"> the lesion alters response properties in </w:t>
      </w:r>
      <w:r w:rsidRPr="000E7D18">
        <w:rPr>
          <w:b w:val="0"/>
          <w:i/>
          <w:sz w:val="22"/>
          <w:szCs w:val="22"/>
        </w:rPr>
        <w:t xml:space="preserve">intact </w:t>
      </w:r>
      <w:r w:rsidRPr="000E7D18">
        <w:rPr>
          <w:b w:val="0"/>
          <w:sz w:val="22"/>
          <w:szCs w:val="22"/>
        </w:rPr>
        <w:t>areas</w:t>
      </w:r>
      <w:r>
        <w:rPr>
          <w:b w:val="0"/>
          <w:sz w:val="22"/>
          <w:szCs w:val="22"/>
        </w:rPr>
        <w:t>.</w:t>
      </w:r>
    </w:p>
    <w:p w14:paraId="5771E496" w14:textId="77777777" w:rsidR="00D96C7A" w:rsidRPr="000A2472" w:rsidRDefault="00D96C7A" w:rsidP="00D96C7A">
      <w:pPr>
        <w:pStyle w:val="Titolo"/>
        <w:pBdr>
          <w:top w:val="single" w:sz="4" w:space="1" w:color="auto"/>
          <w:left w:val="single" w:sz="4" w:space="4" w:color="auto"/>
          <w:bottom w:val="single" w:sz="4" w:space="7" w:color="auto"/>
          <w:right w:val="single" w:sz="4" w:space="4" w:color="auto"/>
        </w:pBdr>
        <w:ind w:firstLine="426"/>
        <w:jc w:val="left"/>
        <w:rPr>
          <w:b w:val="0"/>
          <w:sz w:val="22"/>
          <w:szCs w:val="22"/>
          <w:lang w:eastAsia="it-IT"/>
        </w:rPr>
      </w:pPr>
      <w:r>
        <w:rPr>
          <w:b w:val="0"/>
          <w:sz w:val="22"/>
          <w:szCs w:val="22"/>
          <w:lang w:eastAsia="it-IT"/>
        </w:rPr>
        <w:t xml:space="preserve">Second, I will place this knowledge in the </w:t>
      </w:r>
      <w:r w:rsidRPr="000E7D18">
        <w:rPr>
          <w:i/>
          <w:sz w:val="22"/>
          <w:szCs w:val="22"/>
          <w:lang w:eastAsia="it-IT"/>
        </w:rPr>
        <w:t xml:space="preserve">macro-scale </w:t>
      </w:r>
      <w:r w:rsidRPr="000E7D18">
        <w:rPr>
          <w:sz w:val="22"/>
          <w:szCs w:val="22"/>
          <w:lang w:eastAsia="it-IT"/>
        </w:rPr>
        <w:t xml:space="preserve">context </w:t>
      </w:r>
      <w:r w:rsidRPr="000E7D18">
        <w:rPr>
          <w:sz w:val="22"/>
          <w:szCs w:val="22"/>
        </w:rPr>
        <w:t>of dynamic system interactions across distant brain areas.</w:t>
      </w:r>
      <w:r>
        <w:rPr>
          <w:b w:val="0"/>
          <w:sz w:val="22"/>
          <w:szCs w:val="22"/>
        </w:rPr>
        <w:t xml:space="preserve"> </w:t>
      </w:r>
      <w:r w:rsidRPr="001F49B2">
        <w:rPr>
          <w:b w:val="0"/>
          <w:sz w:val="22"/>
          <w:szCs w:val="22"/>
        </w:rPr>
        <w:t xml:space="preserve">LIGHTUP </w:t>
      </w:r>
      <w:r>
        <w:rPr>
          <w:b w:val="0"/>
          <w:sz w:val="22"/>
          <w:szCs w:val="22"/>
        </w:rPr>
        <w:t>leverages a</w:t>
      </w:r>
      <w:r w:rsidRPr="001F49B2">
        <w:rPr>
          <w:b w:val="0"/>
          <w:sz w:val="22"/>
          <w:szCs w:val="22"/>
        </w:rPr>
        <w:t xml:space="preserve"> </w:t>
      </w:r>
      <w:r>
        <w:rPr>
          <w:b w:val="0"/>
          <w:sz w:val="22"/>
          <w:szCs w:val="22"/>
        </w:rPr>
        <w:t>behavioural paradigm that</w:t>
      </w:r>
      <w:r w:rsidRPr="001F49B2">
        <w:rPr>
          <w:b w:val="0"/>
          <w:sz w:val="22"/>
          <w:szCs w:val="22"/>
        </w:rPr>
        <w:t xml:space="preserve"> can dissociate </w:t>
      </w:r>
      <w:r>
        <w:rPr>
          <w:b w:val="0"/>
          <w:sz w:val="22"/>
          <w:szCs w:val="22"/>
        </w:rPr>
        <w:t>non-conscious visual</w:t>
      </w:r>
      <w:r w:rsidRPr="001F49B2">
        <w:rPr>
          <w:b w:val="0"/>
          <w:sz w:val="22"/>
          <w:szCs w:val="22"/>
        </w:rPr>
        <w:t xml:space="preserve"> </w:t>
      </w:r>
      <w:r>
        <w:rPr>
          <w:b w:val="0"/>
          <w:sz w:val="22"/>
          <w:szCs w:val="22"/>
        </w:rPr>
        <w:t>abilities</w:t>
      </w:r>
      <w:r w:rsidRPr="001F49B2">
        <w:rPr>
          <w:b w:val="0"/>
          <w:sz w:val="22"/>
          <w:szCs w:val="22"/>
        </w:rPr>
        <w:t xml:space="preserve"> from visual awareness</w:t>
      </w:r>
      <w:r>
        <w:rPr>
          <w:b w:val="0"/>
          <w:sz w:val="22"/>
          <w:szCs w:val="22"/>
        </w:rPr>
        <w:t xml:space="preserve"> in monkeys, thus offering </w:t>
      </w:r>
      <w:r w:rsidRPr="000E7D18">
        <w:rPr>
          <w:sz w:val="22"/>
          <w:szCs w:val="22"/>
        </w:rPr>
        <w:t>a refined animal model of visual awareness</w:t>
      </w:r>
      <w:r>
        <w:rPr>
          <w:b w:val="0"/>
          <w:sz w:val="22"/>
          <w:szCs w:val="22"/>
        </w:rPr>
        <w:t>. This is an important step toward the unity of animal and human neuroscience, and a new path to establish functional homologies across primates. The next wave of progress consists in integrating this behavioural paradigm with fMRI. Applying behavioural-Dynamic Causal Modelling (</w:t>
      </w:r>
      <w:proofErr w:type="spellStart"/>
      <w:r>
        <w:rPr>
          <w:b w:val="0"/>
          <w:sz w:val="22"/>
          <w:szCs w:val="22"/>
        </w:rPr>
        <w:t>bDCM</w:t>
      </w:r>
      <w:proofErr w:type="spellEnd"/>
      <w:r>
        <w:rPr>
          <w:b w:val="0"/>
          <w:sz w:val="22"/>
          <w:szCs w:val="22"/>
        </w:rPr>
        <w:t xml:space="preserve">), LIGHTUP will build up a quantitative and refutable Bayesian framework that specifies the </w:t>
      </w:r>
      <w:r w:rsidRPr="000E7D18">
        <w:rPr>
          <w:sz w:val="22"/>
          <w:szCs w:val="22"/>
        </w:rPr>
        <w:t>directionality of information flow in the interactions across brain areas, and their causal role in generating visual awareness.</w:t>
      </w:r>
    </w:p>
    <w:p w14:paraId="475B2DA7" w14:textId="77777777" w:rsidR="00D96C7A" w:rsidRPr="00211B8C" w:rsidRDefault="00D96C7A" w:rsidP="00D96C7A">
      <w:pPr>
        <w:pStyle w:val="Titolo"/>
        <w:pBdr>
          <w:top w:val="single" w:sz="4" w:space="1" w:color="auto"/>
          <w:left w:val="single" w:sz="4" w:space="4" w:color="auto"/>
          <w:bottom w:val="single" w:sz="4" w:space="7" w:color="auto"/>
          <w:right w:val="single" w:sz="4" w:space="4" w:color="auto"/>
        </w:pBdr>
        <w:ind w:firstLine="426"/>
        <w:jc w:val="left"/>
        <w:rPr>
          <w:b w:val="0"/>
          <w:sz w:val="22"/>
          <w:szCs w:val="22"/>
          <w:lang w:eastAsia="it-IT"/>
        </w:rPr>
      </w:pPr>
      <w:r w:rsidRPr="00B078BD">
        <w:rPr>
          <w:b w:val="0"/>
          <w:sz w:val="22"/>
          <w:szCs w:val="22"/>
          <w:lang w:eastAsia="it-IT"/>
        </w:rPr>
        <w:t>The third part of the project will devise a rehabilitation protocol to promote the (re)emergence of lost visual awareness following visual cortex damage. Here we will combine in a multimodal approach the two major inducers of neural plasticity: brain stim</w:t>
      </w:r>
      <w:r>
        <w:rPr>
          <w:b w:val="0"/>
          <w:sz w:val="22"/>
          <w:szCs w:val="22"/>
          <w:lang w:eastAsia="it-IT"/>
        </w:rPr>
        <w:t xml:space="preserve">ulation and visual training. LIGHTUP will exploit </w:t>
      </w:r>
      <w:r w:rsidRPr="00CA40C9">
        <w:rPr>
          <w:b w:val="0"/>
          <w:sz w:val="22"/>
          <w:szCs w:val="22"/>
          <w:lang w:eastAsia="it-IT"/>
        </w:rPr>
        <w:t xml:space="preserve">non-invasive transcranial magnetic stimulation (TMS) in a novel protocol that enables stimulation of complex cortical circuits, rather than </w:t>
      </w:r>
      <w:r>
        <w:rPr>
          <w:b w:val="0"/>
          <w:sz w:val="22"/>
          <w:szCs w:val="22"/>
          <w:lang w:eastAsia="it-IT"/>
        </w:rPr>
        <w:t xml:space="preserve">of </w:t>
      </w:r>
      <w:r w:rsidRPr="00CA40C9">
        <w:rPr>
          <w:b w:val="0"/>
          <w:sz w:val="22"/>
          <w:szCs w:val="22"/>
          <w:lang w:eastAsia="it-IT"/>
        </w:rPr>
        <w:t>a single area, and selects the direction of connectivity that is enhanced</w:t>
      </w:r>
      <w:r>
        <w:rPr>
          <w:b w:val="0"/>
          <w:sz w:val="22"/>
          <w:szCs w:val="22"/>
          <w:lang w:eastAsia="it-IT"/>
        </w:rPr>
        <w:t xml:space="preserve">. This associative stimulation has been proven to </w:t>
      </w:r>
      <w:r w:rsidRPr="000E7D18">
        <w:rPr>
          <w:sz w:val="22"/>
          <w:szCs w:val="22"/>
          <w:lang w:eastAsia="it-IT"/>
        </w:rPr>
        <w:t>induce Hebbian plasticity and we have piloted its effects in fostering visual awareness in association with visual restoration training</w:t>
      </w:r>
      <w:r>
        <w:rPr>
          <w:b w:val="0"/>
          <w:sz w:val="22"/>
          <w:szCs w:val="22"/>
          <w:lang w:eastAsia="it-IT"/>
        </w:rPr>
        <w:t>.</w:t>
      </w:r>
    </w:p>
    <w:p w14:paraId="0FF32D5F" w14:textId="77777777" w:rsidR="00D96C7A" w:rsidRPr="009C6170" w:rsidRDefault="00D96C7A" w:rsidP="00D96C7A">
      <w:pPr>
        <w:pStyle w:val="Titolo"/>
        <w:pBdr>
          <w:top w:val="single" w:sz="4" w:space="1" w:color="auto"/>
          <w:left w:val="single" w:sz="4" w:space="4" w:color="auto"/>
          <w:bottom w:val="single" w:sz="4" w:space="7" w:color="auto"/>
          <w:right w:val="single" w:sz="4" w:space="4" w:color="auto"/>
        </w:pBdr>
        <w:ind w:firstLine="426"/>
        <w:jc w:val="left"/>
        <w:rPr>
          <w:b w:val="0"/>
          <w:sz w:val="22"/>
          <w:szCs w:val="22"/>
          <w:lang w:eastAsia="it-IT"/>
        </w:rPr>
      </w:pPr>
      <w:r w:rsidRPr="00A81043">
        <w:rPr>
          <w:b w:val="0"/>
          <w:sz w:val="22"/>
          <w:szCs w:val="22"/>
          <w:lang w:eastAsia="it-IT"/>
        </w:rPr>
        <w:t>By departing fro</w:t>
      </w:r>
      <w:r>
        <w:rPr>
          <w:b w:val="0"/>
          <w:sz w:val="22"/>
          <w:szCs w:val="22"/>
          <w:lang w:eastAsia="it-IT"/>
        </w:rPr>
        <w:t xml:space="preserve">m current mainstream, </w:t>
      </w:r>
      <w:r w:rsidRPr="00A81043">
        <w:rPr>
          <w:b w:val="0"/>
          <w:sz w:val="22"/>
          <w:szCs w:val="22"/>
          <w:lang w:eastAsia="it-IT"/>
        </w:rPr>
        <w:t>I propose to focus on new questions, bring our understanding of visual awareness to the next level, and inspire a new wave of empirical studies</w:t>
      </w:r>
      <w:r>
        <w:rPr>
          <w:b w:val="0"/>
          <w:sz w:val="22"/>
          <w:szCs w:val="22"/>
          <w:lang w:eastAsia="it-IT"/>
        </w:rPr>
        <w:t xml:space="preserve"> in human and non-human neuroscience</w:t>
      </w:r>
      <w:r w:rsidRPr="00A81043">
        <w:rPr>
          <w:b w:val="0"/>
          <w:sz w:val="22"/>
          <w:szCs w:val="22"/>
          <w:lang w:eastAsia="it-IT"/>
        </w:rPr>
        <w:t>.</w:t>
      </w:r>
    </w:p>
    <w:p w14:paraId="7F2056D8" w14:textId="77777777" w:rsidR="00D96C7A" w:rsidRPr="00D96C7A" w:rsidRDefault="00D96C7A">
      <w:pPr>
        <w:rPr>
          <w:b/>
        </w:rPr>
      </w:pPr>
    </w:p>
    <w:sectPr w:rsidR="00D96C7A" w:rsidRPr="00D96C7A" w:rsidSect="008C4F0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35"/>
    <w:rsid w:val="000A0AA5"/>
    <w:rsid w:val="000F2E52"/>
    <w:rsid w:val="0020726D"/>
    <w:rsid w:val="003A0649"/>
    <w:rsid w:val="0044139A"/>
    <w:rsid w:val="00471C5F"/>
    <w:rsid w:val="004A4829"/>
    <w:rsid w:val="00572FFB"/>
    <w:rsid w:val="005B20C0"/>
    <w:rsid w:val="00642835"/>
    <w:rsid w:val="00672417"/>
    <w:rsid w:val="00852A79"/>
    <w:rsid w:val="008C4F0A"/>
    <w:rsid w:val="008E3EDB"/>
    <w:rsid w:val="008F18C4"/>
    <w:rsid w:val="009012C8"/>
    <w:rsid w:val="009B5B69"/>
    <w:rsid w:val="00BB6BCE"/>
    <w:rsid w:val="00BC2CE7"/>
    <w:rsid w:val="00CC08DF"/>
    <w:rsid w:val="00CD159E"/>
    <w:rsid w:val="00CE1438"/>
    <w:rsid w:val="00D23B42"/>
    <w:rsid w:val="00D9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62A5E"/>
  <w15:docId w15:val="{797F68DF-02DD-4DE4-85FD-F1F10C8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2835"/>
    <w:pPr>
      <w:spacing w:after="0" w:line="240" w:lineRule="auto"/>
    </w:pPr>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2835"/>
    <w:rPr>
      <w:color w:val="0563C1" w:themeColor="hyperlink"/>
      <w:u w:val="single"/>
    </w:rPr>
  </w:style>
  <w:style w:type="character" w:styleId="Collegamentovisitato">
    <w:name w:val="FollowedHyperlink"/>
    <w:basedOn w:val="Carpredefinitoparagrafo"/>
    <w:uiPriority w:val="99"/>
    <w:semiHidden/>
    <w:unhideWhenUsed/>
    <w:rsid w:val="009012C8"/>
    <w:rPr>
      <w:color w:val="954F72" w:themeColor="followedHyperlink"/>
      <w:u w:val="single"/>
    </w:rPr>
  </w:style>
  <w:style w:type="paragraph" w:styleId="Titolo">
    <w:name w:val="Title"/>
    <w:basedOn w:val="Normale"/>
    <w:link w:val="TitoloCarattere"/>
    <w:uiPriority w:val="99"/>
    <w:qFormat/>
    <w:rsid w:val="00D96C7A"/>
    <w:pPr>
      <w:jc w:val="center"/>
    </w:pPr>
    <w:rPr>
      <w:rFonts w:ascii="Times New Roman" w:eastAsia="Times New Roman" w:hAnsi="Times New Roman" w:cs="Times New Roman"/>
      <w:b/>
      <w:bCs/>
      <w:lang w:eastAsia="de-DE"/>
    </w:rPr>
  </w:style>
  <w:style w:type="character" w:customStyle="1" w:styleId="TitoloCarattere">
    <w:name w:val="Titolo Carattere"/>
    <w:basedOn w:val="Carpredefinitoparagrafo"/>
    <w:link w:val="Titolo"/>
    <w:uiPriority w:val="99"/>
    <w:rsid w:val="00D96C7A"/>
    <w:rPr>
      <w:rFonts w:ascii="Times New Roman" w:eastAsia="Times New Roman" w:hAnsi="Times New Roman" w:cs="Times New Roman"/>
      <w:b/>
      <w:bCs/>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poldd@mail.nih.gov" TargetMode="External"/><Relationship Id="rId5" Type="http://schemas.openxmlformats.org/officeDocument/2006/relationships/hyperlink" Target="mailto:tamiettolab@gmail.com" TargetMode="External"/><Relationship Id="rId4" Type="http://schemas.openxmlformats.org/officeDocument/2006/relationships/hyperlink" Target="http://www.marcotamiet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Mendez</dc:creator>
  <cp:keywords/>
  <dc:description/>
  <cp:lastModifiedBy>Giulia Franceschini</cp:lastModifiedBy>
  <cp:revision>2</cp:revision>
  <dcterms:created xsi:type="dcterms:W3CDTF">2019-03-27T08:43:00Z</dcterms:created>
  <dcterms:modified xsi:type="dcterms:W3CDTF">2019-03-27T08:43:00Z</dcterms:modified>
</cp:coreProperties>
</file>